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center"/>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Modern Conflicts in Eastern Europe: Legal Perspectives</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de-DE"/>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rPr>
      </w:pPr>
      <w:r>
        <w:rPr>
          <w:rFonts w:ascii="Times New Roman" w:hAnsi="Times New Roman"/>
          <w:b w:val="1"/>
          <w:bCs w:val="1"/>
          <w:sz w:val="24"/>
          <w:szCs w:val="24"/>
          <w:u w:color="000000"/>
          <w:rtl w:val="0"/>
          <w:lang w:val="en-US"/>
        </w:rPr>
        <w:t xml:space="preserve">Type of the workshop: </w:t>
      </w:r>
      <w:r>
        <w:rPr>
          <w:rFonts w:ascii="Times New Roman" w:hAnsi="Times New Roman"/>
          <w:sz w:val="24"/>
          <w:szCs w:val="24"/>
          <w:u w:color="000000"/>
          <w:rtl w:val="0"/>
          <w:lang w:val="de-DE"/>
        </w:rPr>
        <w:t>Series of lectures</w:t>
      </w:r>
    </w:p>
    <w:p>
      <w:pPr>
        <w:pStyle w:val="Domyślne"/>
        <w:tabs>
          <w:tab w:val="left" w:pos="6937"/>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b w:val="1"/>
          <w:bCs w:val="1"/>
          <w:sz w:val="24"/>
          <w:szCs w:val="24"/>
          <w:u w:color="000000"/>
          <w:rtl w:val="0"/>
          <w:lang w:val="en-US"/>
        </w:rPr>
        <w:t xml:space="preserve">Number of hours: </w:t>
      </w:r>
      <w:r>
        <w:rPr>
          <w:rFonts w:ascii="Times New Roman" w:hAnsi="Times New Roman"/>
          <w:sz w:val="24"/>
          <w:szCs w:val="24"/>
          <w:u w:color="000000"/>
          <w:rtl w:val="0"/>
          <w:lang w:val="en-US"/>
        </w:rPr>
        <w:t>8</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both"/>
        <w:rPr>
          <w:rFonts w:ascii="Times New Roman" w:cs="Times New Roman" w:hAnsi="Times New Roman" w:eastAsia="Times New Roman"/>
          <w:sz w:val="28"/>
          <w:szCs w:val="28"/>
          <w:u w:color="000000"/>
          <w:rtl w:val="0"/>
          <w:lang w:val="en-US"/>
        </w:rPr>
      </w:pPr>
      <w:r>
        <w:rPr>
          <w:rFonts w:ascii="Times New Roman" w:hAnsi="Times New Roman"/>
          <w:b w:val="1"/>
          <w:bCs w:val="1"/>
          <w:sz w:val="24"/>
          <w:szCs w:val="24"/>
          <w:u w:color="000000"/>
          <w:rtl w:val="0"/>
          <w:lang w:val="en-US"/>
        </w:rPr>
        <w:t xml:space="preserve">Tutor: </w:t>
      </w:r>
      <w:r>
        <w:rPr>
          <w:rFonts w:ascii="Times New Roman" w:hAnsi="Times New Roman"/>
          <w:sz w:val="24"/>
          <w:szCs w:val="24"/>
          <w:u w:color="000000"/>
          <w:rtl w:val="0"/>
          <w:lang w:val="en-US"/>
        </w:rPr>
        <w:t>prof.</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Oleksandr Biryukov, INSTITUTE OF INTERNATIONAL RELATIONS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bidi w:val="0"/>
        <w:ind w:left="0" w:right="0" w:firstLine="0"/>
        <w:jc w:val="both"/>
        <w:rPr>
          <w:rFonts w:ascii="Times New Roman" w:cs="Times New Roman" w:hAnsi="Times New Roman" w:eastAsia="Times New Roman"/>
          <w:sz w:val="28"/>
          <w:szCs w:val="28"/>
          <w:u w:color="000000"/>
          <w:rtl w:val="0"/>
        </w:rPr>
      </w:pPr>
      <w:r>
        <w:rPr>
          <w:rFonts w:ascii="Times New Roman" w:hAnsi="Times New Roman"/>
          <w:sz w:val="28"/>
          <w:szCs w:val="28"/>
          <w:u w:color="000000"/>
          <w:rtl w:val="0"/>
          <w:lang w:val="fr-FR"/>
        </w:rPr>
        <w:t>Taras Shevchenko National University of Kyiv</w:t>
      </w:r>
      <w:r>
        <w:rPr>
          <w:rFonts w:ascii="Times New Roman" w:hAnsi="Times New Roman"/>
          <w:sz w:val="28"/>
          <w:szCs w:val="28"/>
          <w:u w:color="000000"/>
          <w:rtl w:val="0"/>
          <w:lang w:val="en-US"/>
        </w:rPr>
        <w:t xml:space="preserve">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ERASMUS Programme Fellow</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b w:val="1"/>
          <w:bCs w:val="1"/>
          <w:sz w:val="24"/>
          <w:szCs w:val="24"/>
          <w:u w:color="000000"/>
          <w:rtl w:val="0"/>
          <w:lang w:val="en-US"/>
        </w:rPr>
        <w:t xml:space="preserve">Language: </w:t>
      </w:r>
      <w:r>
        <w:rPr>
          <w:rFonts w:ascii="Times New Roman" w:hAnsi="Times New Roman"/>
          <w:sz w:val="24"/>
          <w:szCs w:val="24"/>
          <w:u w:color="000000"/>
          <w:rtl w:val="0"/>
          <w:lang w:val="en-US"/>
        </w:rPr>
        <w:t>English</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ind w:left="0" w:right="0" w:firstLine="0"/>
        <w:jc w:val="left"/>
        <w:rPr>
          <w:rFonts w:ascii="Times New Roman" w:cs="Times New Roman" w:hAnsi="Times New Roman" w:eastAsia="Times New Roman"/>
          <w:sz w:val="24"/>
          <w:szCs w:val="24"/>
          <w:u w:color="000000"/>
          <w:rtl w:val="0"/>
          <w:lang w:val="de-DE"/>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bidi w:val="0"/>
        <w:ind w:left="0" w:right="0" w:firstLine="0"/>
        <w:jc w:val="left"/>
        <w:rPr>
          <w:rFonts w:ascii="Times New Roman" w:cs="Times New Roman" w:hAnsi="Times New Roman" w:eastAsia="Times New Roman"/>
          <w:b w:val="1"/>
          <w:bCs w:val="1"/>
          <w:color w:val="202020"/>
          <w:sz w:val="30"/>
          <w:szCs w:val="30"/>
          <w:u w:color="202020"/>
          <w:rtl w:val="0"/>
          <w:lang w:val="fr-FR"/>
        </w:rPr>
      </w:pPr>
      <w:r>
        <w:rPr>
          <w:rFonts w:ascii="Times New Roman" w:hAnsi="Times New Roman"/>
          <w:b w:val="1"/>
          <w:bCs w:val="1"/>
          <w:color w:val="202020"/>
          <w:sz w:val="30"/>
          <w:szCs w:val="30"/>
          <w:u w:color="202020"/>
          <w:rtl w:val="0"/>
          <w:lang w:val="fr-FR"/>
        </w:rPr>
        <w:t>29.05 - 12.00 - 13.30 (room 108)</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bidi w:val="0"/>
        <w:ind w:left="0" w:right="0" w:firstLine="0"/>
        <w:jc w:val="left"/>
        <w:rPr>
          <w:rFonts w:ascii="Times New Roman" w:cs="Times New Roman" w:hAnsi="Times New Roman" w:eastAsia="Times New Roman"/>
          <w:b w:val="1"/>
          <w:bCs w:val="1"/>
          <w:sz w:val="30"/>
          <w:szCs w:val="30"/>
          <w:u w:color="000000"/>
          <w:rtl w:val="0"/>
          <w:lang w:val="fr-FR"/>
        </w:rPr>
      </w:pPr>
      <w:r>
        <w:rPr>
          <w:rFonts w:ascii="Times New Roman" w:hAnsi="Times New Roman"/>
          <w:b w:val="1"/>
          <w:bCs w:val="1"/>
          <w:color w:val="202020"/>
          <w:sz w:val="30"/>
          <w:szCs w:val="30"/>
          <w:u w:color="202020"/>
          <w:rtl w:val="0"/>
          <w:lang w:val="fr-FR"/>
        </w:rPr>
        <w:t>29.05- 13.45-15.15 (room 108)</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04"/>
        </w:tabs>
        <w:bidi w:val="0"/>
        <w:ind w:left="0" w:right="0" w:firstLine="0"/>
        <w:jc w:val="left"/>
        <w:rPr>
          <w:rFonts w:ascii="Times New Roman" w:cs="Times New Roman" w:hAnsi="Times New Roman" w:eastAsia="Times New Roman"/>
          <w:b w:val="1"/>
          <w:bCs w:val="1"/>
          <w:color w:val="202020"/>
          <w:sz w:val="30"/>
          <w:szCs w:val="30"/>
          <w:u w:color="202020"/>
          <w:rtl w:val="0"/>
          <w:lang w:val="fr-FR"/>
        </w:rPr>
      </w:pPr>
      <w:r>
        <w:rPr>
          <w:rFonts w:ascii="Times New Roman" w:hAnsi="Times New Roman"/>
          <w:b w:val="1"/>
          <w:bCs w:val="1"/>
          <w:color w:val="202020"/>
          <w:sz w:val="30"/>
          <w:szCs w:val="30"/>
          <w:u w:color="202020"/>
          <w:rtl w:val="0"/>
          <w:lang w:val="fr-FR"/>
        </w:rPr>
        <w:t>30.05 - 12.00-15.30 (room 108)</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left"/>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Description of the workshop</w:t>
      </w:r>
    </w:p>
    <w:p>
      <w:pPr>
        <w:pStyle w:val="Domyś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The fall of the Soviet Union in 1991 brought the end to the largest in the world artificial amalgamation of more than 120 nations and nationalities, but created the ground for new world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conflicts which do not have solution till now. This historical even resulted in a redrawing of the geo-political map of Eastern Europe as well as the regions of the Caucasus and Middle Asia.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 conflicts in Moldova (Transdnestria), Armenia (Nagorno-Karabakh), Georgia (Abkhazia, South Ossetia), and Ukraine (Crimea) threatens stability not only in Eastern Europe but other regions of the continent. In-depth analysis of situations from legal perspective in the named territories will be done in order to better understand the cause and nature of the conflicts.  </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These and some other conflicts in Eastern Europe and South Caucasus will be analyzed in the context of international law, particularly international principles among which are the principles of self-determination of people and nations, territorial integrity, inviolability of borders, sovereign equality of the states, the non-use of force in international relations and other.</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both"/>
        <w:rPr>
          <w:rFonts w:ascii="Times New Roman" w:cs="Times New Roman" w:hAnsi="Times New Roman" w:eastAsia="Times New Roman"/>
          <w:b w:val="1"/>
          <w:bCs w:val="1"/>
          <w:sz w:val="24"/>
          <w:szCs w:val="24"/>
          <w:u w:color="000000"/>
          <w:rtl w:val="0"/>
          <w:lang w:val="en-US"/>
        </w:rPr>
      </w:pPr>
      <w:r>
        <w:rPr>
          <w:rFonts w:ascii="Times New Roman" w:hAnsi="Times New Roman"/>
          <w:b w:val="1"/>
          <w:bCs w:val="1"/>
          <w:sz w:val="24"/>
          <w:szCs w:val="24"/>
          <w:u w:color="000000"/>
          <w:rtl w:val="0"/>
          <w:lang w:val="en-US"/>
        </w:rPr>
        <w:t>Workshop contents</w:t>
      </w:r>
    </w:p>
    <w:p>
      <w:pPr>
        <w:pStyle w:val="Domyśl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both"/>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The workshop will focus on the conflicts in Eastern Europe, including frozen ones that threaten to the European Union and the neighbor countries. The students will study legal aspects of the disputed territories and the problems raised prior to, during and after the conflict. </w:t>
      </w:r>
    </w:p>
    <w:p>
      <w:pPr>
        <w:pStyle w:val="Domyślne"/>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bidi w:val="0"/>
        <w:spacing w:before="120"/>
        <w:ind w:left="0" w:right="0" w:firstLine="0"/>
        <w:jc w:val="both"/>
        <w:rPr>
          <w:rtl w:val="0"/>
        </w:rPr>
      </w:pPr>
      <w:r>
        <w:rPr>
          <w:rFonts w:ascii="Times New Roman" w:hAnsi="Times New Roman"/>
          <w:sz w:val="24"/>
          <w:szCs w:val="24"/>
          <w:u w:color="000000"/>
          <w:rtl w:val="0"/>
          <w:lang w:val="en-US"/>
        </w:rPr>
        <w:t xml:space="preserve">A detailed review of the modern conflicts in the region, among which are the main: in Transdniestria, Abkhazia, South Ossetia, Nagorno-Karabakh, and Ukraine will be suggested. Historical, political, ethnic, legal, economic, religious, cultural and ideological background of the collisions will be analyzed through the law.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